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4D" w:rsidRPr="00BA524D" w:rsidRDefault="00BA524D" w:rsidP="00BA524D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</w:pPr>
      <w:r w:rsidRPr="00BA524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 xml:space="preserve">Cooperados da </w:t>
      </w:r>
      <w:proofErr w:type="spellStart"/>
      <w:r w:rsidRPr="00BA524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>Cocari</w:t>
      </w:r>
      <w:proofErr w:type="spellEnd"/>
      <w:r w:rsidRPr="00BA524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>, de Mandaguari, são os campeões do Concurso Café Qualidade Paraná 2011</w:t>
      </w:r>
    </w:p>
    <w:p w:rsidR="00BA524D" w:rsidRPr="00BA524D" w:rsidRDefault="00BA524D" w:rsidP="00BA524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 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666666"/>
          <w:lang w:eastAsia="pt-BR"/>
        </w:rPr>
      </w:pPr>
      <w:r w:rsidRPr="00BA524D">
        <w:rPr>
          <w:rFonts w:ascii="Georgia" w:eastAsia="Times New Roman" w:hAnsi="Georgia" w:cs="Times New Roman"/>
          <w:color w:val="666666"/>
          <w:lang w:eastAsia="pt-BR"/>
        </w:rPr>
        <w:t> </w:t>
      </w:r>
      <w:proofErr w:type="gramStart"/>
      <w:r w:rsidRPr="00BA524D">
        <w:rPr>
          <w:rFonts w:ascii="Georgia" w:eastAsia="Times New Roman" w:hAnsi="Georgia" w:cs="Times New Roman"/>
          <w:color w:val="666666"/>
          <w:lang w:eastAsia="pt-BR"/>
        </w:rPr>
        <w:t>postado</w:t>
      </w:r>
      <w:proofErr w:type="gramEnd"/>
      <w:r w:rsidRPr="00BA524D">
        <w:rPr>
          <w:rFonts w:ascii="Georgia" w:eastAsia="Times New Roman" w:hAnsi="Georgia" w:cs="Times New Roman"/>
          <w:color w:val="666666"/>
          <w:lang w:eastAsia="pt-BR"/>
        </w:rPr>
        <w:t xml:space="preserve"> em 04/11/2011 | Há 7 anos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Confirmando as previsões dos especialistas, os cooperados da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Cocari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se sagraram campeões do Concurso Café Qualidade Paraná 2011. Na categoria Micro Lote, dona Olívia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Fustinoni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da Silva ficou em primeiro lugar e na categoria Café Natural, Ademir Antonio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Rosseto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foi o ganhador, ambos de Mandaguari. O segundo colocado da categoria Cereja Descascado e o terceiro do Café Natural também são cooperados da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Cocari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. São eles os produtores Carlos Roberto Massa e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Nildo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Kern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, ambos de Apucarana.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O resultado foi anunciado nesta sexta-feira (4/11), na ACEA - Associação Cultural e Esportiva de Apucarana, que contou com a presença do secretário Estadual de Agricultura e Abastecimento, Norberto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Ortigara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. 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b/>
          <w:bCs/>
          <w:color w:val="333333"/>
          <w:sz w:val="26"/>
          <w:lang w:eastAsia="pt-BR"/>
        </w:rPr>
        <w:t>Emoção na vitória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Dona Olívia era forte concorrente. Seu café foi classificado como Especial Raro na fase regional, mas a produtora se emocionou ao ouvir seu nome mais uma vez, dona do melhor café do Paraná da Agricultura Familiar e representante estadual no Concurso Nacional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Abic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de Qualidade do Café.  “Estou emocionada, esse prêmio é sempre muito importante, eu me sinto vencedora,  protegida, abençoada por Deus. É uma bênção para mim, consegui fazer o melhor que eu pude. A vida inteira eu me pautei em fazer o melhor naquilo que eu estava fazendo, e foi assim que eu em muitas coisas venci, sem nunca  esquecer de Deus. A primeira coisa que eu faço, quando abro a janela do quarto para ver o sol, é conversar com </w:t>
      </w:r>
      <w:proofErr w:type="gram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Deus.</w:t>
      </w:r>
      <w:proofErr w:type="gram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Eu bato um papo com Ele, e peço a proteção.”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b/>
          <w:bCs/>
          <w:color w:val="333333"/>
          <w:sz w:val="26"/>
          <w:lang w:eastAsia="pt-BR"/>
        </w:rPr>
        <w:t>Disciplina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Ademir Antonio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Rosseto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, seguindo a histórica trajetória familiar, levou o prêmio e atribuiu a conquista à disciplina com que segue as orientações dos técnicos da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Cocari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e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Emater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. “O segredo é a colheita e secagem bem feita e sempre com o apoio dos agrônomos, os técnicos da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Cocari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e da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Emater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, porque </w:t>
      </w:r>
      <w:proofErr w:type="gram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a gente sozinho</w:t>
      </w:r>
      <w:proofErr w:type="gram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não consegue nada. Tem que ter a orientação deles e nós estamos tendo. Agora é continuar assim e cada vez procurar melhorar mais e vamos tentar o nacional.”</w:t>
      </w:r>
    </w:p>
    <w:p w:rsid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bCs/>
          <w:color w:val="333333"/>
          <w:sz w:val="26"/>
          <w:lang w:eastAsia="pt-BR"/>
        </w:rPr>
      </w:pP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b/>
          <w:bCs/>
          <w:color w:val="333333"/>
          <w:sz w:val="26"/>
          <w:lang w:eastAsia="pt-BR"/>
        </w:rPr>
        <w:lastRenderedPageBreak/>
        <w:t>Café no sangue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O presidente de honra da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Cocari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, Dorival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Malacario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, se disse orgulhoso com o resultado.  “Para mim foi um dia espetacular chegar aqui e ver o cafeicultor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mandaguariense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ganhar em primeiro lugar. Isso é um orgulho muito grande, também pelo trabalho dos nossos técnicos que têm ajudado esses cafeicultores a chegar nesse nível de ganhar o Concurso Café Qualidade Paraná. Para nós é uma alegria, uma satisfação muito grande. Parabéns a esses cafeicultores que realmente têm o café no sangue. É importante para o Estado e para o país ter cafeicultores que são verdadeiros heróis na cafeicultura do Paraná.”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b/>
          <w:bCs/>
          <w:color w:val="333333"/>
          <w:sz w:val="26"/>
          <w:lang w:eastAsia="pt-BR"/>
        </w:rPr>
        <w:t>Conquista de todos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O vice-presidente da cooperativa, Luiz Carlos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Fermino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da Rocha, disse que esse destaque dos cafeicultores cooperados da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Cocari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no cenário estadual é uma conquista de todos. “Eu avalio essa conquista como um fato muito importante para o município de Mandaguari e para os nossos associados de maneira geral. Isso é um incentivo para que no próximo ano mais cooperados tenham participação nesse concurso. Esse destaque dos nossos associados é muito importante para a cooperativa, para o pessoal da área técnica, para o pessoal responsável pelo setor de café como um todo, tanto comercialização como classificação, é um prêmio para todos os envolvidos”, salientou.  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b/>
          <w:bCs/>
          <w:color w:val="333333"/>
          <w:sz w:val="26"/>
          <w:lang w:eastAsia="pt-BR"/>
        </w:rPr>
        <w:t>Veja a lista completa dos campeões: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b/>
          <w:bCs/>
          <w:color w:val="333333"/>
          <w:sz w:val="26"/>
          <w:lang w:eastAsia="pt-BR"/>
        </w:rPr>
        <w:t>Micro Lote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1º lugar – Olívia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Fustinoni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da Silva – Mandaguari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2º lugar – Reginaldo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Ferrer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Lopes – Londrina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3º lugar – Antonio Faustino de Oliveira Filho – Santo Antonio da Platina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 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proofErr w:type="gramStart"/>
      <w:r w:rsidRPr="00BA524D">
        <w:rPr>
          <w:rFonts w:ascii="Georgia" w:eastAsia="Times New Roman" w:hAnsi="Georgia" w:cs="Times New Roman"/>
          <w:b/>
          <w:bCs/>
          <w:color w:val="333333"/>
          <w:sz w:val="26"/>
          <w:lang w:eastAsia="pt-BR"/>
        </w:rPr>
        <w:t>Cereja Descascado</w:t>
      </w:r>
      <w:proofErr w:type="gramEnd"/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1º lugar –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Shige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Sera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–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Congoinhas</w:t>
      </w:r>
      <w:proofErr w:type="spellEnd"/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2º lugar – Carlos Roberto Massa – Apucarana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3º lugar – Irineu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Sella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–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Rolândia</w:t>
      </w:r>
      <w:proofErr w:type="spellEnd"/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 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b/>
          <w:bCs/>
          <w:color w:val="333333"/>
          <w:sz w:val="26"/>
          <w:lang w:eastAsia="pt-BR"/>
        </w:rPr>
        <w:t>Café Natural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1º lugar – Ademir Antonio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Rosseto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– Mandaguari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2º lugar – Adão Santo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Daré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– Grandes Rios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3º lugar –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Nildo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Kern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– Apucarana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 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lastRenderedPageBreak/>
        <w:t xml:space="preserve">O primeiro colocado de cada categoria ganhou um Certificado de melhor café estadual, um prêmio em dinheiro no valor de R$2.500,00 e </w:t>
      </w:r>
      <w:proofErr w:type="gram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5</w:t>
      </w:r>
      <w:proofErr w:type="gram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toneladas de adubo.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O segundo lugar levou para casa o Certificado e R$ 1.000,00 em dinheiro. E o terceiro colocado ganhou, além do certificado, o prêmio de R$ 500,00.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Os prêmios em dinheiro foram patrocinados pelo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Sicredi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</w:t>
      </w:r>
      <w:proofErr w:type="spellStart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>Agroempresarial</w:t>
      </w:r>
      <w:proofErr w:type="spellEnd"/>
      <w:r w:rsidRPr="00BA524D">
        <w:rPr>
          <w:rFonts w:ascii="Georgia" w:eastAsia="Times New Roman" w:hAnsi="Georgia" w:cs="Times New Roman"/>
          <w:color w:val="333333"/>
          <w:sz w:val="26"/>
          <w:szCs w:val="26"/>
          <w:lang w:eastAsia="pt-BR"/>
        </w:rPr>
        <w:t xml:space="preserve"> PR.</w:t>
      </w:r>
    </w:p>
    <w:p w:rsidR="00BA524D" w:rsidRPr="00BA524D" w:rsidRDefault="00BA524D" w:rsidP="00BA52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FFFFFF"/>
          <w:sz w:val="26"/>
          <w:szCs w:val="26"/>
          <w:lang w:eastAsia="pt-BR"/>
        </w:rPr>
      </w:pPr>
      <w:r w:rsidRPr="00BA524D">
        <w:rPr>
          <w:rFonts w:ascii="Georgia" w:eastAsia="Times New Roman" w:hAnsi="Georgia" w:cs="Times New Roman"/>
          <w:color w:val="FFFFFF"/>
          <w:sz w:val="20"/>
          <w:szCs w:val="20"/>
          <w:lang w:eastAsia="pt-BR"/>
        </w:rPr>
        <w:t>Fonte: </w:t>
      </w:r>
      <w:hyperlink r:id="rId4" w:tgtFrame="_blank" w:history="1">
        <w:r w:rsidRPr="00BA524D">
          <w:rPr>
            <w:rFonts w:ascii="Georgia" w:eastAsia="Times New Roman" w:hAnsi="Georgia" w:cs="Times New Roman"/>
            <w:color w:val="FFFFFF"/>
            <w:sz w:val="20"/>
            <w:lang w:eastAsia="pt-BR"/>
          </w:rPr>
          <w:t>Revista Cafeicultura</w:t>
        </w:r>
      </w:hyperlink>
    </w:p>
    <w:p w:rsidR="00EB6446" w:rsidRDefault="00BA524D">
      <w:r>
        <w:t xml:space="preserve">FONTE: </w:t>
      </w:r>
      <w:hyperlink r:id="rId5" w:history="1">
        <w:r w:rsidRPr="004F4CAC">
          <w:rPr>
            <w:rStyle w:val="Hyperlink"/>
          </w:rPr>
          <w:t>http://revistacafeicultura.com.br/?mat=42329</w:t>
        </w:r>
      </w:hyperlink>
      <w:r>
        <w:t xml:space="preserve"> (acessado em 19/07/2018)</w:t>
      </w:r>
    </w:p>
    <w:sectPr w:rsidR="00EB6446" w:rsidSect="00EB6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24D"/>
    <w:rsid w:val="001C0450"/>
    <w:rsid w:val="005B3BE5"/>
    <w:rsid w:val="00BA524D"/>
    <w:rsid w:val="00E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46"/>
  </w:style>
  <w:style w:type="paragraph" w:styleId="Ttulo1">
    <w:name w:val="heading 1"/>
    <w:basedOn w:val="Normal"/>
    <w:link w:val="Ttulo1Char"/>
    <w:uiPriority w:val="9"/>
    <w:qFormat/>
    <w:rsid w:val="00BA5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A5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52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A524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A524D"/>
    <w:rPr>
      <w:color w:val="0000FF"/>
      <w:u w:val="single"/>
    </w:rPr>
  </w:style>
  <w:style w:type="character" w:customStyle="1" w:styleId="label">
    <w:name w:val="label"/>
    <w:basedOn w:val="Fontepargpadro"/>
    <w:rsid w:val="00BA524D"/>
  </w:style>
  <w:style w:type="character" w:customStyle="1" w:styleId="disqus-comment-count">
    <w:name w:val="disqus-comment-count"/>
    <w:basedOn w:val="Fontepargpadro"/>
    <w:rsid w:val="00BA524D"/>
  </w:style>
  <w:style w:type="paragraph" w:customStyle="1" w:styleId="small">
    <w:name w:val="small"/>
    <w:basedOn w:val="Normal"/>
    <w:rsid w:val="00BA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A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5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none" w:sz="0" w:space="0" w:color="auto"/>
                <w:right w:val="none" w:sz="0" w:space="0" w:color="auto"/>
              </w:divBdr>
            </w:div>
            <w:div w:id="15602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none" w:sz="0" w:space="0" w:color="auto"/>
                <w:right w:val="none" w:sz="0" w:space="0" w:color="auto"/>
              </w:divBdr>
            </w:div>
            <w:div w:id="557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none" w:sz="0" w:space="0" w:color="auto"/>
                <w:right w:val="none" w:sz="0" w:space="0" w:color="auto"/>
              </w:divBdr>
              <w:divsChild>
                <w:div w:id="1689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5334">
          <w:marLeft w:val="0"/>
          <w:marRight w:val="0"/>
          <w:marTop w:val="225"/>
          <w:marBottom w:val="0"/>
          <w:divBdr>
            <w:top w:val="dotted" w:sz="6" w:space="0" w:color="BFBFB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vistacafeicultura.com.br/?mat=42329" TargetMode="External"/><Relationship Id="rId4" Type="http://schemas.openxmlformats.org/officeDocument/2006/relationships/hyperlink" Target="http://revistacafeicultura.com.br/?mat=4232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2018-07-19T13:30:00Z</dcterms:created>
  <dcterms:modified xsi:type="dcterms:W3CDTF">2018-07-19T13:32:00Z</dcterms:modified>
</cp:coreProperties>
</file>